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DB" w:rsidRPr="00A33FDB" w:rsidRDefault="00A33FDB" w:rsidP="00A33FDB">
      <w:pPr>
        <w:pStyle w:val="NormalWeb"/>
        <w:jc w:val="center"/>
        <w:rPr>
          <w:rFonts w:ascii="Arial" w:hAnsi="Arial" w:cs="Arial"/>
          <w:b/>
        </w:rPr>
      </w:pPr>
      <w:bookmarkStart w:id="0" w:name="_GoBack"/>
      <w:bookmarkEnd w:id="0"/>
      <w:r w:rsidRPr="00A33FDB">
        <w:rPr>
          <w:rFonts w:ascii="Arial" w:hAnsi="Arial" w:cs="Arial"/>
          <w:b/>
        </w:rPr>
        <w:t>Guidelines on the Recr</w:t>
      </w:r>
      <w:r>
        <w:rPr>
          <w:rFonts w:ascii="Arial" w:hAnsi="Arial" w:cs="Arial"/>
          <w:b/>
        </w:rPr>
        <w:t>uitment of Ex-</w:t>
      </w:r>
      <w:r w:rsidRPr="00A33FDB">
        <w:rPr>
          <w:rFonts w:ascii="Arial" w:hAnsi="Arial" w:cs="Arial"/>
          <w:b/>
        </w:rPr>
        <w:t>Offenders</w:t>
      </w:r>
    </w:p>
    <w:p w:rsidR="004F63E5" w:rsidRPr="00BF6A59" w:rsidRDefault="004F63E5" w:rsidP="004F63E5">
      <w:pPr>
        <w:pStyle w:val="NormalWeb"/>
        <w:rPr>
          <w:rFonts w:ascii="Arial" w:hAnsi="Arial" w:cs="Arial"/>
          <w:sz w:val="22"/>
          <w:szCs w:val="22"/>
        </w:rPr>
      </w:pPr>
      <w:r w:rsidRPr="00BF6A59">
        <w:rPr>
          <w:rFonts w:ascii="Arial" w:hAnsi="Arial" w:cs="Arial"/>
          <w:sz w:val="22"/>
          <w:szCs w:val="22"/>
        </w:rPr>
        <w:t xml:space="preserve">As an organisation using the </w:t>
      </w:r>
      <w:r w:rsidR="001063E7" w:rsidRPr="00BF6A59">
        <w:rPr>
          <w:rFonts w:ascii="Arial" w:hAnsi="Arial" w:cs="Arial"/>
          <w:sz w:val="22"/>
          <w:szCs w:val="22"/>
        </w:rPr>
        <w:t>Disclosure and Barring Service</w:t>
      </w:r>
      <w:r w:rsidRPr="00BF6A59">
        <w:rPr>
          <w:rFonts w:ascii="Arial" w:hAnsi="Arial" w:cs="Arial"/>
          <w:sz w:val="22"/>
          <w:szCs w:val="22"/>
        </w:rPr>
        <w:t xml:space="preserve"> (</w:t>
      </w:r>
      <w:r w:rsidR="001063E7" w:rsidRPr="00BF6A59">
        <w:rPr>
          <w:rFonts w:ascii="Arial" w:hAnsi="Arial" w:cs="Arial"/>
          <w:sz w:val="22"/>
          <w:szCs w:val="22"/>
        </w:rPr>
        <w:t>DBS</w:t>
      </w:r>
      <w:r w:rsidRPr="00BF6A59">
        <w:rPr>
          <w:rFonts w:ascii="Arial" w:hAnsi="Arial" w:cs="Arial"/>
          <w:sz w:val="22"/>
          <w:szCs w:val="22"/>
        </w:rPr>
        <w:t xml:space="preserve">) to assess applicants' suitability, </w:t>
      </w:r>
      <w:proofErr w:type="spellStart"/>
      <w:r w:rsidRPr="00BF6A59">
        <w:rPr>
          <w:rFonts w:ascii="Arial" w:hAnsi="Arial" w:cs="Arial"/>
          <w:sz w:val="22"/>
          <w:szCs w:val="22"/>
        </w:rPr>
        <w:t>Runshaw</w:t>
      </w:r>
      <w:proofErr w:type="spellEnd"/>
      <w:r w:rsidRPr="00BF6A59">
        <w:rPr>
          <w:rFonts w:ascii="Arial" w:hAnsi="Arial" w:cs="Arial"/>
          <w:sz w:val="22"/>
          <w:szCs w:val="22"/>
        </w:rPr>
        <w:t xml:space="preserve"> College complies fully with the </w:t>
      </w:r>
      <w:r w:rsidR="001063E7" w:rsidRPr="00BF6A59">
        <w:rPr>
          <w:rFonts w:ascii="Arial" w:hAnsi="Arial" w:cs="Arial"/>
          <w:sz w:val="22"/>
          <w:szCs w:val="22"/>
        </w:rPr>
        <w:t xml:space="preserve">DBS </w:t>
      </w:r>
      <w:r w:rsidRPr="00BF6A59">
        <w:rPr>
          <w:rFonts w:ascii="Arial" w:hAnsi="Arial" w:cs="Arial"/>
          <w:sz w:val="22"/>
          <w:szCs w:val="22"/>
        </w:rPr>
        <w:t>Code of Practice and undertakes not to discriminate unfairly against an</w:t>
      </w:r>
      <w:r w:rsidR="003D5F84" w:rsidRPr="00BF6A59">
        <w:rPr>
          <w:rFonts w:ascii="Arial" w:hAnsi="Arial" w:cs="Arial"/>
          <w:sz w:val="22"/>
          <w:szCs w:val="22"/>
        </w:rPr>
        <w:t xml:space="preserve"> individual</w:t>
      </w:r>
      <w:r w:rsidRPr="00BF6A59">
        <w:rPr>
          <w:rFonts w:ascii="Arial" w:hAnsi="Arial" w:cs="Arial"/>
          <w:sz w:val="22"/>
          <w:szCs w:val="22"/>
        </w:rPr>
        <w:t xml:space="preserve"> on the basis of conviction or other information revealed.</w:t>
      </w:r>
      <w:r w:rsidR="0071086E" w:rsidRPr="00BF6A59">
        <w:rPr>
          <w:rFonts w:ascii="Arial" w:hAnsi="Arial" w:cs="Arial"/>
          <w:sz w:val="22"/>
          <w:szCs w:val="22"/>
        </w:rPr>
        <w:t xml:space="preserve"> </w:t>
      </w:r>
      <w:proofErr w:type="spellStart"/>
      <w:r w:rsidRPr="00BF6A59">
        <w:rPr>
          <w:rFonts w:ascii="Arial" w:hAnsi="Arial" w:cs="Arial"/>
          <w:sz w:val="22"/>
          <w:szCs w:val="22"/>
        </w:rPr>
        <w:t>Runshaw</w:t>
      </w:r>
      <w:proofErr w:type="spellEnd"/>
      <w:r w:rsidRPr="00BF6A59">
        <w:rPr>
          <w:rFonts w:ascii="Arial" w:hAnsi="Arial" w:cs="Arial"/>
          <w:sz w:val="22"/>
          <w:szCs w:val="22"/>
        </w:rPr>
        <w:t xml:space="preserve"> College is committed to the fair treatment of its staff, potential staff or users of its services, regardless of race, ethnic background, </w:t>
      </w:r>
      <w:r w:rsidR="003D5F84" w:rsidRPr="00BF6A59">
        <w:rPr>
          <w:rFonts w:ascii="Arial" w:hAnsi="Arial" w:cs="Arial"/>
          <w:sz w:val="22"/>
          <w:szCs w:val="22"/>
        </w:rPr>
        <w:t>sex</w:t>
      </w:r>
      <w:r w:rsidRPr="00BF6A59">
        <w:rPr>
          <w:rFonts w:ascii="Arial" w:hAnsi="Arial" w:cs="Arial"/>
          <w:sz w:val="22"/>
          <w:szCs w:val="22"/>
        </w:rPr>
        <w:t xml:space="preserve">, religion or belief, sexual orientation, marital status, age, disability or offending background. We value diversity and welcome applications from a wide range of </w:t>
      </w:r>
      <w:r w:rsidR="003D5F84" w:rsidRPr="00BF6A59">
        <w:rPr>
          <w:rFonts w:ascii="Arial" w:hAnsi="Arial" w:cs="Arial"/>
          <w:sz w:val="22"/>
          <w:szCs w:val="22"/>
        </w:rPr>
        <w:t>individuals</w:t>
      </w:r>
      <w:r w:rsidRPr="00BF6A59">
        <w:rPr>
          <w:rFonts w:ascii="Arial" w:hAnsi="Arial" w:cs="Arial"/>
          <w:sz w:val="22"/>
          <w:szCs w:val="22"/>
        </w:rPr>
        <w:t>, including those with criminal records.</w:t>
      </w:r>
    </w:p>
    <w:p w:rsidR="00EA2C1A" w:rsidRPr="00BF6A59" w:rsidRDefault="004F63E5" w:rsidP="00EA2C1A">
      <w:pPr>
        <w:pStyle w:val="Default"/>
        <w:rPr>
          <w:rFonts w:ascii="Arial" w:hAnsi="Arial" w:cs="Arial"/>
          <w:color w:val="auto"/>
          <w:sz w:val="22"/>
          <w:szCs w:val="22"/>
        </w:rPr>
      </w:pPr>
      <w:r w:rsidRPr="00BF6A59">
        <w:rPr>
          <w:rFonts w:ascii="Arial" w:hAnsi="Arial" w:cs="Arial"/>
          <w:sz w:val="22"/>
          <w:szCs w:val="22"/>
        </w:rPr>
        <w:t xml:space="preserve">In order to check an individual's suitability to work in an educational environment with children, young people and vulnerable adults, successful applicants will require a </w:t>
      </w:r>
      <w:r w:rsidR="001063E7" w:rsidRPr="00BF6A59">
        <w:rPr>
          <w:rFonts w:ascii="Arial" w:hAnsi="Arial" w:cs="Arial"/>
          <w:color w:val="auto"/>
          <w:sz w:val="22"/>
          <w:szCs w:val="22"/>
        </w:rPr>
        <w:t xml:space="preserve">DBS </w:t>
      </w:r>
      <w:r w:rsidR="00D63592" w:rsidRPr="00BF6A59">
        <w:rPr>
          <w:rFonts w:ascii="Arial" w:hAnsi="Arial" w:cs="Arial"/>
          <w:color w:val="auto"/>
          <w:sz w:val="22"/>
          <w:szCs w:val="22"/>
        </w:rPr>
        <w:t>check</w:t>
      </w:r>
      <w:r w:rsidRPr="00BF6A59">
        <w:rPr>
          <w:rFonts w:ascii="Arial" w:hAnsi="Arial" w:cs="Arial"/>
          <w:color w:val="auto"/>
          <w:sz w:val="22"/>
          <w:szCs w:val="22"/>
        </w:rPr>
        <w:t>.</w:t>
      </w:r>
      <w:r w:rsidR="0027492A" w:rsidRPr="00BF6A59">
        <w:rPr>
          <w:rFonts w:ascii="Arial" w:hAnsi="Arial" w:cs="Arial"/>
          <w:sz w:val="22"/>
          <w:szCs w:val="22"/>
        </w:rPr>
        <w:t xml:space="preserve"> </w:t>
      </w:r>
      <w:r w:rsidR="0071086E" w:rsidRPr="00BF6A59">
        <w:rPr>
          <w:rFonts w:ascii="Arial" w:hAnsi="Arial" w:cs="Arial"/>
          <w:color w:val="FF0000"/>
          <w:sz w:val="22"/>
          <w:szCs w:val="22"/>
        </w:rPr>
        <w:t xml:space="preserve"> </w:t>
      </w:r>
      <w:r w:rsidR="0071086E" w:rsidRPr="00BF6A59">
        <w:rPr>
          <w:rFonts w:ascii="Arial" w:hAnsi="Arial" w:cs="Arial"/>
          <w:color w:val="auto"/>
          <w:sz w:val="22"/>
          <w:szCs w:val="22"/>
        </w:rPr>
        <w:t>If you have</w:t>
      </w:r>
      <w:r w:rsidR="0027492A" w:rsidRPr="00BF6A59">
        <w:rPr>
          <w:rFonts w:ascii="Arial" w:hAnsi="Arial" w:cs="Arial"/>
          <w:color w:val="auto"/>
          <w:sz w:val="22"/>
          <w:szCs w:val="22"/>
        </w:rPr>
        <w:t xml:space="preserve"> join</w:t>
      </w:r>
      <w:r w:rsidR="0071086E" w:rsidRPr="00BF6A59">
        <w:rPr>
          <w:rFonts w:ascii="Arial" w:hAnsi="Arial" w:cs="Arial"/>
          <w:color w:val="auto"/>
          <w:sz w:val="22"/>
          <w:szCs w:val="22"/>
        </w:rPr>
        <w:t>ed</w:t>
      </w:r>
      <w:r w:rsidR="0027492A" w:rsidRPr="00BF6A59">
        <w:rPr>
          <w:rFonts w:ascii="Arial" w:hAnsi="Arial" w:cs="Arial"/>
          <w:color w:val="auto"/>
          <w:sz w:val="22"/>
          <w:szCs w:val="22"/>
        </w:rPr>
        <w:t xml:space="preserve"> the DBS Update </w:t>
      </w:r>
      <w:r w:rsidR="003D5F84" w:rsidRPr="00BF6A59">
        <w:rPr>
          <w:rFonts w:ascii="Arial" w:hAnsi="Arial" w:cs="Arial"/>
          <w:color w:val="auto"/>
          <w:sz w:val="22"/>
          <w:szCs w:val="22"/>
        </w:rPr>
        <w:t>S</w:t>
      </w:r>
      <w:r w:rsidR="00EA2C1A" w:rsidRPr="00BF6A59">
        <w:rPr>
          <w:rFonts w:ascii="Arial" w:hAnsi="Arial" w:cs="Arial"/>
          <w:color w:val="auto"/>
          <w:sz w:val="22"/>
          <w:szCs w:val="22"/>
        </w:rPr>
        <w:t>ervice</w:t>
      </w:r>
      <w:r w:rsidR="003D5F84" w:rsidRPr="00BF6A59">
        <w:rPr>
          <w:rFonts w:ascii="Arial" w:hAnsi="Arial" w:cs="Arial"/>
          <w:color w:val="auto"/>
          <w:sz w:val="22"/>
          <w:szCs w:val="22"/>
        </w:rPr>
        <w:t xml:space="preserve"> </w:t>
      </w:r>
      <w:r w:rsidR="0071086E" w:rsidRPr="00BF6A59">
        <w:rPr>
          <w:rFonts w:ascii="Arial" w:hAnsi="Arial" w:cs="Arial"/>
          <w:color w:val="auto"/>
          <w:sz w:val="22"/>
          <w:szCs w:val="22"/>
        </w:rPr>
        <w:t xml:space="preserve">your </w:t>
      </w:r>
      <w:r w:rsidR="0081654E" w:rsidRPr="00BF6A59">
        <w:rPr>
          <w:rFonts w:ascii="Arial" w:hAnsi="Arial" w:cs="Arial"/>
          <w:color w:val="auto"/>
          <w:sz w:val="22"/>
          <w:szCs w:val="22"/>
        </w:rPr>
        <w:t>C</w:t>
      </w:r>
      <w:r w:rsidR="0071086E" w:rsidRPr="00BF6A59">
        <w:rPr>
          <w:rFonts w:ascii="Arial" w:hAnsi="Arial" w:cs="Arial"/>
          <w:color w:val="auto"/>
          <w:sz w:val="22"/>
          <w:szCs w:val="22"/>
        </w:rPr>
        <w:t>ertificate will be portable, for use at Runshaw, provided checks have been completed on both the Child and Adult workforces</w:t>
      </w:r>
      <w:r w:rsidR="00604B10" w:rsidRPr="00BF6A59">
        <w:rPr>
          <w:rFonts w:ascii="Arial" w:hAnsi="Arial" w:cs="Arial"/>
          <w:color w:val="auto"/>
          <w:sz w:val="22"/>
          <w:szCs w:val="22"/>
        </w:rPr>
        <w:t>.</w:t>
      </w:r>
    </w:p>
    <w:p w:rsidR="004F63E5" w:rsidRPr="00BF6A59" w:rsidRDefault="004F63E5" w:rsidP="004F63E5">
      <w:pPr>
        <w:pStyle w:val="NormalWeb"/>
        <w:rPr>
          <w:rFonts w:ascii="Arial" w:hAnsi="Arial" w:cs="Arial"/>
          <w:sz w:val="22"/>
          <w:szCs w:val="22"/>
        </w:rPr>
      </w:pPr>
      <w:r w:rsidRPr="00BF6A59">
        <w:rPr>
          <w:rFonts w:ascii="Arial" w:hAnsi="Arial" w:cs="Arial"/>
          <w:sz w:val="22"/>
          <w:szCs w:val="22"/>
        </w:rPr>
        <w:t>As part of the recruitment process, all applicants are required to provide details of their criminal record at an early stage in the application process. We request that this information is sent under separate confidential, cover to the Personnel section. We guarantee that this information is only seen by those who need to see it as part of the recruitment process.</w:t>
      </w:r>
    </w:p>
    <w:p w:rsidR="004F63E5" w:rsidRPr="00BF6A59" w:rsidRDefault="004F63E5" w:rsidP="0027492A">
      <w:pPr>
        <w:pStyle w:val="PlainText"/>
        <w:rPr>
          <w:rFonts w:ascii="Arial" w:hAnsi="Arial" w:cs="Arial"/>
          <w:sz w:val="22"/>
          <w:szCs w:val="22"/>
        </w:rPr>
      </w:pPr>
      <w:r w:rsidRPr="00BF6A59">
        <w:rPr>
          <w:rFonts w:ascii="Arial" w:hAnsi="Arial" w:cs="Arial"/>
          <w:sz w:val="22"/>
          <w:szCs w:val="22"/>
        </w:rPr>
        <w:t>The post is exempt from section 4(2) of the Rehabilitation of Offenders Act (Exemption</w:t>
      </w:r>
      <w:proofErr w:type="gramStart"/>
      <w:r w:rsidRPr="00BF6A59">
        <w:rPr>
          <w:rFonts w:ascii="Arial" w:hAnsi="Arial" w:cs="Arial"/>
          <w:sz w:val="22"/>
          <w:szCs w:val="22"/>
        </w:rPr>
        <w:t>)1975</w:t>
      </w:r>
      <w:proofErr w:type="gramEnd"/>
      <w:r w:rsidRPr="00BF6A59">
        <w:rPr>
          <w:rFonts w:ascii="Arial" w:hAnsi="Arial" w:cs="Arial"/>
          <w:sz w:val="22"/>
          <w:szCs w:val="22"/>
        </w:rPr>
        <w:t>. Therefore it is necessary for you to reveal any information concerning convictions including those "spent".</w:t>
      </w:r>
      <w:r w:rsidR="0027492A" w:rsidRPr="00BF6A59">
        <w:rPr>
          <w:rFonts w:ascii="Arial" w:hAnsi="Arial" w:cs="Arial"/>
          <w:sz w:val="22"/>
          <w:szCs w:val="22"/>
        </w:rPr>
        <w:t xml:space="preserve"> For more explanation and guidance about what constitutes a "protected" conviction or caution that you do not need to disclose and would be filtered from a DBS </w:t>
      </w:r>
      <w:r w:rsidR="003D5F84" w:rsidRPr="00BF6A59">
        <w:rPr>
          <w:rFonts w:ascii="Arial" w:hAnsi="Arial" w:cs="Arial"/>
          <w:sz w:val="22"/>
          <w:szCs w:val="22"/>
        </w:rPr>
        <w:t>C</w:t>
      </w:r>
      <w:r w:rsidR="0027492A" w:rsidRPr="00BF6A59">
        <w:rPr>
          <w:rFonts w:ascii="Arial" w:hAnsi="Arial" w:cs="Arial"/>
          <w:sz w:val="22"/>
          <w:szCs w:val="22"/>
        </w:rPr>
        <w:t>ertificate please see the Disclosure and Barring Service website or guidance provided by Unlock available at www.unlock.org.uk/userfiles/file/informationhub/db.</w:t>
      </w:r>
    </w:p>
    <w:p w:rsidR="004F63E5" w:rsidRPr="00BF6A59" w:rsidRDefault="004F63E5" w:rsidP="004F63E5">
      <w:pPr>
        <w:pStyle w:val="NormalWeb"/>
        <w:rPr>
          <w:rFonts w:ascii="Arial" w:hAnsi="Arial" w:cs="Arial"/>
          <w:sz w:val="22"/>
          <w:szCs w:val="22"/>
        </w:rPr>
      </w:pPr>
      <w:r w:rsidRPr="00BF6A59">
        <w:rPr>
          <w:rFonts w:ascii="Arial" w:hAnsi="Arial" w:cs="Arial"/>
          <w:sz w:val="22"/>
          <w:szCs w:val="22"/>
        </w:rPr>
        <w:t>College managers involved in the recruitment process have been suitably trained to identify and assess the relevance and circumstances of offences.</w:t>
      </w:r>
    </w:p>
    <w:p w:rsidR="001779A1" w:rsidRPr="00BF6A59" w:rsidRDefault="004F63E5" w:rsidP="001779A1">
      <w:pPr>
        <w:pStyle w:val="NormalWeb"/>
        <w:rPr>
          <w:rFonts w:ascii="Arial" w:hAnsi="Arial" w:cs="Arial"/>
          <w:sz w:val="22"/>
          <w:szCs w:val="22"/>
        </w:rPr>
      </w:pPr>
      <w:r w:rsidRPr="00BF6A59">
        <w:rPr>
          <w:rFonts w:ascii="Arial" w:hAnsi="Arial" w:cs="Arial"/>
          <w:sz w:val="22"/>
          <w:szCs w:val="22"/>
        </w:rPr>
        <w:t xml:space="preserve">At interview, or in a separate discussion, we ensure that an open and measured discussion takes place on the subject of any offences or other matter that might be relevant to the position. </w:t>
      </w:r>
      <w:r w:rsidR="001779A1" w:rsidRPr="00BF6A59">
        <w:rPr>
          <w:rFonts w:ascii="Arial" w:hAnsi="Arial" w:cs="Arial"/>
          <w:sz w:val="22"/>
          <w:szCs w:val="22"/>
        </w:rPr>
        <w:t>We undertake to discuss any matter revealed in a DBS Certificate with the individual seeking the position before any decision is made.</w:t>
      </w:r>
    </w:p>
    <w:p w:rsidR="004F63E5" w:rsidRPr="00BF6A59" w:rsidRDefault="004F63E5" w:rsidP="004F63E5">
      <w:pPr>
        <w:pStyle w:val="NormalWeb"/>
        <w:rPr>
          <w:rFonts w:ascii="Arial" w:hAnsi="Arial" w:cs="Arial"/>
          <w:sz w:val="22"/>
          <w:szCs w:val="22"/>
        </w:rPr>
      </w:pPr>
      <w:r w:rsidRPr="00BF6A59">
        <w:rPr>
          <w:rFonts w:ascii="Arial" w:hAnsi="Arial" w:cs="Arial"/>
          <w:sz w:val="22"/>
          <w:szCs w:val="22"/>
        </w:rPr>
        <w:t xml:space="preserve">Failure to reveal information that is directly relevant to the position sought could </w:t>
      </w:r>
      <w:r w:rsidR="00A33FDB" w:rsidRPr="00BF6A59">
        <w:rPr>
          <w:rFonts w:ascii="Arial" w:hAnsi="Arial" w:cs="Arial"/>
          <w:sz w:val="22"/>
          <w:szCs w:val="22"/>
        </w:rPr>
        <w:t>l</w:t>
      </w:r>
      <w:r w:rsidRPr="00BF6A59">
        <w:rPr>
          <w:rFonts w:ascii="Arial" w:hAnsi="Arial" w:cs="Arial"/>
          <w:sz w:val="22"/>
          <w:szCs w:val="22"/>
        </w:rPr>
        <w:t>ead to withdrawal of a conditional offer of employment or dismissal if you have already commenced employment.</w:t>
      </w:r>
    </w:p>
    <w:p w:rsidR="004F63E5" w:rsidRPr="00BF6A59" w:rsidRDefault="004F63E5" w:rsidP="004F63E5">
      <w:pPr>
        <w:pStyle w:val="NormalWeb"/>
        <w:rPr>
          <w:rFonts w:ascii="Arial" w:hAnsi="Arial" w:cs="Arial"/>
          <w:sz w:val="22"/>
          <w:szCs w:val="22"/>
        </w:rPr>
      </w:pPr>
      <w:r w:rsidRPr="00BF6A59">
        <w:rPr>
          <w:rFonts w:ascii="Arial" w:hAnsi="Arial" w:cs="Arial"/>
          <w:sz w:val="22"/>
          <w:szCs w:val="22"/>
        </w:rPr>
        <w:t>Applicants can visit www.</w:t>
      </w:r>
      <w:r w:rsidR="00604B10" w:rsidRPr="00BF6A59" w:rsidDel="00604B10">
        <w:rPr>
          <w:rFonts w:ascii="Arial" w:hAnsi="Arial" w:cs="Arial"/>
          <w:sz w:val="22"/>
          <w:szCs w:val="22"/>
        </w:rPr>
        <w:t xml:space="preserve"> </w:t>
      </w:r>
      <w:proofErr w:type="gramStart"/>
      <w:r w:rsidRPr="00BF6A59">
        <w:rPr>
          <w:rFonts w:ascii="Arial" w:hAnsi="Arial" w:cs="Arial"/>
          <w:sz w:val="22"/>
          <w:szCs w:val="22"/>
        </w:rPr>
        <w:t>gov.uk</w:t>
      </w:r>
      <w:r w:rsidR="00604B10" w:rsidRPr="00BF6A59">
        <w:rPr>
          <w:rFonts w:ascii="Arial" w:hAnsi="Arial" w:cs="Arial"/>
          <w:sz w:val="22"/>
          <w:szCs w:val="22"/>
        </w:rPr>
        <w:t>/</w:t>
      </w:r>
      <w:proofErr w:type="spellStart"/>
      <w:r w:rsidR="00604B10" w:rsidRPr="00BF6A59">
        <w:rPr>
          <w:rFonts w:ascii="Arial" w:hAnsi="Arial" w:cs="Arial"/>
          <w:sz w:val="22"/>
          <w:szCs w:val="22"/>
        </w:rPr>
        <w:t>dbs</w:t>
      </w:r>
      <w:proofErr w:type="spellEnd"/>
      <w:proofErr w:type="gramEnd"/>
      <w:r w:rsidRPr="00BF6A59">
        <w:rPr>
          <w:rFonts w:ascii="Arial" w:hAnsi="Arial" w:cs="Arial"/>
          <w:sz w:val="22"/>
          <w:szCs w:val="22"/>
        </w:rPr>
        <w:t xml:space="preserve"> for a copy of the Code of Practice.</w:t>
      </w:r>
    </w:p>
    <w:p w:rsidR="004F63E5" w:rsidRPr="00BF6A59" w:rsidRDefault="004F63E5" w:rsidP="004F63E5">
      <w:pPr>
        <w:pStyle w:val="NormalWeb"/>
        <w:rPr>
          <w:rFonts w:ascii="Arial" w:hAnsi="Arial" w:cs="Arial"/>
          <w:sz w:val="22"/>
          <w:szCs w:val="22"/>
        </w:rPr>
      </w:pPr>
      <w:r w:rsidRPr="00BF6A59">
        <w:rPr>
          <w:rFonts w:ascii="Arial" w:hAnsi="Arial" w:cs="Arial"/>
          <w:sz w:val="22"/>
          <w:szCs w:val="22"/>
        </w:rPr>
        <w:t>Having a criminal record will not necessarily bar you from working with us. This will depend on the nature of the position and the circumstances and background of your offence(s).</w:t>
      </w:r>
    </w:p>
    <w:p w:rsidR="00637044" w:rsidRDefault="00BA1428"/>
    <w:sectPr w:rsidR="00637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E5"/>
    <w:rsid w:val="001063E7"/>
    <w:rsid w:val="001779A1"/>
    <w:rsid w:val="0027492A"/>
    <w:rsid w:val="003D5F84"/>
    <w:rsid w:val="00474AB3"/>
    <w:rsid w:val="004F63E5"/>
    <w:rsid w:val="00604B10"/>
    <w:rsid w:val="00606DC0"/>
    <w:rsid w:val="0071086E"/>
    <w:rsid w:val="0081654E"/>
    <w:rsid w:val="008B23F9"/>
    <w:rsid w:val="00A33FDB"/>
    <w:rsid w:val="00AF55F4"/>
    <w:rsid w:val="00BA1428"/>
    <w:rsid w:val="00BF6A59"/>
    <w:rsid w:val="00C15306"/>
    <w:rsid w:val="00CD7B2C"/>
    <w:rsid w:val="00CF611F"/>
    <w:rsid w:val="00D63592"/>
    <w:rsid w:val="00DD719F"/>
    <w:rsid w:val="00EA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3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27492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rsid w:val="0027492A"/>
    <w:rPr>
      <w:rFonts w:ascii="Consolas" w:hAnsi="Consolas" w:cs="Times New Roman"/>
      <w:sz w:val="21"/>
      <w:szCs w:val="21"/>
    </w:rPr>
  </w:style>
  <w:style w:type="paragraph" w:customStyle="1" w:styleId="Default">
    <w:name w:val="Default"/>
    <w:rsid w:val="00EA2C1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71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3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27492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rsid w:val="0027492A"/>
    <w:rPr>
      <w:rFonts w:ascii="Consolas" w:hAnsi="Consolas" w:cs="Times New Roman"/>
      <w:sz w:val="21"/>
      <w:szCs w:val="21"/>
    </w:rPr>
  </w:style>
  <w:style w:type="paragraph" w:customStyle="1" w:styleId="Default">
    <w:name w:val="Default"/>
    <w:rsid w:val="00EA2C1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71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0173">
      <w:bodyDiv w:val="1"/>
      <w:marLeft w:val="0"/>
      <w:marRight w:val="0"/>
      <w:marTop w:val="0"/>
      <w:marBottom w:val="0"/>
      <w:divBdr>
        <w:top w:val="none" w:sz="0" w:space="0" w:color="auto"/>
        <w:left w:val="none" w:sz="0" w:space="0" w:color="auto"/>
        <w:bottom w:val="none" w:sz="0" w:space="0" w:color="auto"/>
        <w:right w:val="none" w:sz="0" w:space="0" w:color="auto"/>
      </w:divBdr>
      <w:divsChild>
        <w:div w:id="1641885018">
          <w:marLeft w:val="0"/>
          <w:marRight w:val="0"/>
          <w:marTop w:val="0"/>
          <w:marBottom w:val="0"/>
          <w:divBdr>
            <w:top w:val="none" w:sz="0" w:space="0" w:color="auto"/>
            <w:left w:val="none" w:sz="0" w:space="0" w:color="auto"/>
            <w:bottom w:val="none" w:sz="0" w:space="0" w:color="auto"/>
            <w:right w:val="none" w:sz="0" w:space="0" w:color="auto"/>
          </w:divBdr>
          <w:divsChild>
            <w:div w:id="1554388546">
              <w:marLeft w:val="0"/>
              <w:marRight w:val="0"/>
              <w:marTop w:val="0"/>
              <w:marBottom w:val="0"/>
              <w:divBdr>
                <w:top w:val="none" w:sz="0" w:space="0" w:color="auto"/>
                <w:left w:val="none" w:sz="0" w:space="0" w:color="auto"/>
                <w:bottom w:val="none" w:sz="0" w:space="0" w:color="auto"/>
                <w:right w:val="none" w:sz="0" w:space="0" w:color="auto"/>
              </w:divBdr>
              <w:divsChild>
                <w:div w:id="98721844">
                  <w:marLeft w:val="0"/>
                  <w:marRight w:val="0"/>
                  <w:marTop w:val="0"/>
                  <w:marBottom w:val="0"/>
                  <w:divBdr>
                    <w:top w:val="none" w:sz="0" w:space="0" w:color="auto"/>
                    <w:left w:val="none" w:sz="0" w:space="0" w:color="auto"/>
                    <w:bottom w:val="none" w:sz="0" w:space="0" w:color="auto"/>
                    <w:right w:val="none" w:sz="0" w:space="0" w:color="auto"/>
                  </w:divBdr>
                  <w:divsChild>
                    <w:div w:id="632751975">
                      <w:marLeft w:val="0"/>
                      <w:marRight w:val="0"/>
                      <w:marTop w:val="0"/>
                      <w:marBottom w:val="0"/>
                      <w:divBdr>
                        <w:top w:val="none" w:sz="0" w:space="0" w:color="auto"/>
                        <w:left w:val="none" w:sz="0" w:space="0" w:color="auto"/>
                        <w:bottom w:val="none" w:sz="0" w:space="0" w:color="auto"/>
                        <w:right w:val="none" w:sz="0" w:space="0" w:color="auto"/>
                      </w:divBdr>
                      <w:divsChild>
                        <w:div w:id="2045986051">
                          <w:marLeft w:val="0"/>
                          <w:marRight w:val="0"/>
                          <w:marTop w:val="0"/>
                          <w:marBottom w:val="0"/>
                          <w:divBdr>
                            <w:top w:val="none" w:sz="0" w:space="0" w:color="auto"/>
                            <w:left w:val="none" w:sz="0" w:space="0" w:color="auto"/>
                            <w:bottom w:val="none" w:sz="0" w:space="0" w:color="auto"/>
                            <w:right w:val="none" w:sz="0" w:space="0" w:color="auto"/>
                          </w:divBdr>
                          <w:divsChild>
                            <w:div w:id="385687521">
                              <w:marLeft w:val="0"/>
                              <w:marRight w:val="0"/>
                              <w:marTop w:val="0"/>
                              <w:marBottom w:val="0"/>
                              <w:divBdr>
                                <w:top w:val="none" w:sz="0" w:space="0" w:color="auto"/>
                                <w:left w:val="none" w:sz="0" w:space="0" w:color="auto"/>
                                <w:bottom w:val="none" w:sz="0" w:space="0" w:color="auto"/>
                                <w:right w:val="none" w:sz="0" w:space="0" w:color="auto"/>
                              </w:divBdr>
                              <w:divsChild>
                                <w:div w:id="1958415154">
                                  <w:marLeft w:val="0"/>
                                  <w:marRight w:val="0"/>
                                  <w:marTop w:val="0"/>
                                  <w:marBottom w:val="0"/>
                                  <w:divBdr>
                                    <w:top w:val="none" w:sz="0" w:space="0" w:color="auto"/>
                                    <w:left w:val="none" w:sz="0" w:space="0" w:color="auto"/>
                                    <w:bottom w:val="none" w:sz="0" w:space="0" w:color="auto"/>
                                    <w:right w:val="none" w:sz="0" w:space="0" w:color="auto"/>
                                  </w:divBdr>
                                  <w:divsChild>
                                    <w:div w:id="19363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Croft</dc:creator>
  <cp:lastModifiedBy>Linda Winnard</cp:lastModifiedBy>
  <cp:revision>2</cp:revision>
  <dcterms:created xsi:type="dcterms:W3CDTF">2015-11-18T12:16:00Z</dcterms:created>
  <dcterms:modified xsi:type="dcterms:W3CDTF">2015-11-18T12:16:00Z</dcterms:modified>
</cp:coreProperties>
</file>