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076A" w14:textId="6B11F8A1" w:rsidR="00627857" w:rsidRDefault="00C75825" w:rsidP="00C75825">
      <w:pPr>
        <w:spacing w:after="182" w:line="259" w:lineRule="auto"/>
        <w:ind w:left="0" w:firstLine="0"/>
        <w:jc w:val="center"/>
        <w:rPr>
          <w:b/>
        </w:rPr>
      </w:pPr>
      <w:r>
        <w:t>BTEC Health and Social Care</w:t>
      </w:r>
    </w:p>
    <w:p w14:paraId="6147B4AF" w14:textId="77777777" w:rsidR="00C75825" w:rsidRPr="00C75825" w:rsidRDefault="00C75825" w:rsidP="00C75825"/>
    <w:p w14:paraId="4F8653DC" w14:textId="201996D7" w:rsidR="00627857" w:rsidRDefault="00EC2753">
      <w:pPr>
        <w:spacing w:after="162" w:line="240" w:lineRule="auto"/>
        <w:ind w:left="721" w:firstLine="0"/>
      </w:pPr>
      <w:r>
        <w:rPr>
          <w:i/>
        </w:rPr>
        <w:t xml:space="preserve">Human Lifespan Development is a mandatory unit which is externally assessed.  </w:t>
      </w:r>
      <w:r w:rsidR="00C75825">
        <w:rPr>
          <w:i/>
        </w:rPr>
        <w:t xml:space="preserve">This subject is about development across the lifespan, from birth to older adults 65+. You will learn all about how we develop and factors that can affect this. </w:t>
      </w:r>
    </w:p>
    <w:p w14:paraId="493A4E22" w14:textId="40D6C3CA" w:rsidR="00627857" w:rsidRDefault="00EC2753" w:rsidP="00C75825">
      <w:pPr>
        <w:spacing w:after="139" w:line="259" w:lineRule="auto"/>
        <w:ind w:left="110" w:firstLine="0"/>
        <w:jc w:val="center"/>
      </w:pPr>
      <w:r>
        <w:t xml:space="preserve"> </w:t>
      </w:r>
    </w:p>
    <w:p w14:paraId="5CD43C20" w14:textId="77777777" w:rsidR="00627857" w:rsidRDefault="00EC2753">
      <w:pPr>
        <w:pStyle w:val="Heading1"/>
        <w:ind w:left="-5"/>
      </w:pPr>
      <w:r>
        <w:t xml:space="preserve">Task 1 </w:t>
      </w:r>
      <w:r>
        <w:t>–</w:t>
      </w:r>
      <w:r>
        <w:t xml:space="preserve"> PIES</w:t>
      </w:r>
      <w:r>
        <w:rPr>
          <w:b w:val="0"/>
          <w:u w:val="none"/>
        </w:rPr>
        <w:t xml:space="preserve"> </w:t>
      </w:r>
    </w:p>
    <w:p w14:paraId="5513864B" w14:textId="77777777" w:rsidR="00627857" w:rsidRDefault="00EC2753">
      <w:pPr>
        <w:spacing w:after="148"/>
      </w:pPr>
      <w:r>
        <w:t>This unit uses the abbreviation of PIES to represent the FOUR areas of human developme</w:t>
      </w:r>
      <w:r>
        <w:t xml:space="preserve">nt.  </w:t>
      </w:r>
    </w:p>
    <w:p w14:paraId="6913CFF3" w14:textId="77777777" w:rsidR="00627857" w:rsidRDefault="00EC2753">
      <w:pPr>
        <w:spacing w:after="190"/>
      </w:pPr>
      <w:r>
        <w:t xml:space="preserve">PIES </w:t>
      </w:r>
      <w:proofErr w:type="gramStart"/>
      <w:r>
        <w:t>stands</w:t>
      </w:r>
      <w:proofErr w:type="gramEnd"/>
      <w:r>
        <w:t xml:space="preserve"> for: </w:t>
      </w:r>
    </w:p>
    <w:p w14:paraId="381D7BEA" w14:textId="77777777" w:rsidR="00627857" w:rsidRDefault="00EC2753">
      <w:pPr>
        <w:numPr>
          <w:ilvl w:val="0"/>
          <w:numId w:val="1"/>
        </w:numPr>
        <w:ind w:hanging="360"/>
      </w:pPr>
      <w:r>
        <w:rPr>
          <w:b/>
        </w:rPr>
        <w:t>P</w:t>
      </w:r>
      <w:r>
        <w:t>hysical development</w:t>
      </w:r>
      <w:r>
        <w:rPr>
          <w:b/>
        </w:rPr>
        <w:t xml:space="preserve"> </w:t>
      </w:r>
    </w:p>
    <w:p w14:paraId="5E27834B" w14:textId="77777777" w:rsidR="00627857" w:rsidRDefault="00EC2753">
      <w:pPr>
        <w:numPr>
          <w:ilvl w:val="0"/>
          <w:numId w:val="1"/>
        </w:numPr>
        <w:ind w:hanging="360"/>
      </w:pPr>
      <w:r>
        <w:rPr>
          <w:b/>
        </w:rPr>
        <w:t>I</w:t>
      </w:r>
      <w:r>
        <w:t>ntellectual development</w:t>
      </w:r>
      <w:r>
        <w:rPr>
          <w:b/>
        </w:rPr>
        <w:t xml:space="preserve"> </w:t>
      </w:r>
    </w:p>
    <w:p w14:paraId="2CE4B26F" w14:textId="77777777" w:rsidR="00627857" w:rsidRDefault="00EC2753">
      <w:pPr>
        <w:numPr>
          <w:ilvl w:val="0"/>
          <w:numId w:val="1"/>
        </w:numPr>
        <w:ind w:hanging="360"/>
      </w:pPr>
      <w:r>
        <w:rPr>
          <w:b/>
        </w:rPr>
        <w:t>S</w:t>
      </w:r>
      <w:r>
        <w:t>ocial development</w:t>
      </w:r>
      <w:r>
        <w:rPr>
          <w:b/>
        </w:rPr>
        <w:t xml:space="preserve"> </w:t>
      </w:r>
    </w:p>
    <w:p w14:paraId="5C9E0C29" w14:textId="77777777" w:rsidR="00627857" w:rsidRDefault="00EC2753">
      <w:pPr>
        <w:numPr>
          <w:ilvl w:val="0"/>
          <w:numId w:val="1"/>
        </w:numPr>
        <w:spacing w:after="121"/>
        <w:ind w:hanging="360"/>
      </w:pPr>
      <w:r>
        <w:rPr>
          <w:b/>
        </w:rPr>
        <w:t>E</w:t>
      </w:r>
      <w:r>
        <w:t>motional development</w:t>
      </w:r>
      <w:r>
        <w:rPr>
          <w:b/>
        </w:rPr>
        <w:t xml:space="preserve"> </w:t>
      </w:r>
    </w:p>
    <w:p w14:paraId="6662B17C" w14:textId="77777777" w:rsidR="00C75825" w:rsidRDefault="00C75825">
      <w:pPr>
        <w:spacing w:after="180"/>
      </w:pPr>
    </w:p>
    <w:p w14:paraId="364577CF" w14:textId="37FC5557" w:rsidR="00627857" w:rsidRDefault="00C75825">
      <w:pPr>
        <w:spacing w:after="180"/>
      </w:pPr>
      <w:r>
        <w:t xml:space="preserve">Do some independent research to find out: </w:t>
      </w:r>
    </w:p>
    <w:p w14:paraId="5ADC1380" w14:textId="77777777" w:rsidR="00C75825" w:rsidRDefault="00C75825" w:rsidP="00C75825">
      <w:pPr>
        <w:spacing w:after="180"/>
        <w:ind w:left="0" w:firstLine="0"/>
      </w:pPr>
    </w:p>
    <w:p w14:paraId="2211FDCB" w14:textId="47E5000C" w:rsidR="00627857" w:rsidRDefault="00EC2753">
      <w:pPr>
        <w:numPr>
          <w:ilvl w:val="0"/>
          <w:numId w:val="2"/>
        </w:numPr>
        <w:ind w:hanging="360"/>
      </w:pPr>
      <w:r>
        <w:t>A definition for each of the PIES in relation to human deve</w:t>
      </w:r>
      <w:r>
        <w:t xml:space="preserve">lopment   </w:t>
      </w:r>
    </w:p>
    <w:p w14:paraId="373FB170" w14:textId="2186F0CD" w:rsidR="00C75825" w:rsidRDefault="00C75825" w:rsidP="00C75825"/>
    <w:p w14:paraId="50D0BD84" w14:textId="77777777" w:rsidR="00C75825" w:rsidRDefault="00C75825" w:rsidP="00C75825"/>
    <w:p w14:paraId="2CF86CC1" w14:textId="62B9DFA1" w:rsidR="00627857" w:rsidRDefault="00EC2753" w:rsidP="00C75825">
      <w:pPr>
        <w:numPr>
          <w:ilvl w:val="0"/>
          <w:numId w:val="2"/>
        </w:numPr>
        <w:spacing w:after="147"/>
        <w:ind w:hanging="360"/>
      </w:pPr>
      <w:r>
        <w:t xml:space="preserve">Examples of how each area of human development can be recognised in children and people. </w:t>
      </w:r>
    </w:p>
    <w:p w14:paraId="04112B03" w14:textId="0FC4FE9B" w:rsidR="00627857" w:rsidRDefault="00EC2753" w:rsidP="00C75825">
      <w:pPr>
        <w:spacing w:after="0" w:line="259" w:lineRule="auto"/>
        <w:ind w:left="0" w:firstLine="0"/>
      </w:pPr>
      <w:r>
        <w:t xml:space="preserve"> </w:t>
      </w:r>
    </w:p>
    <w:p w14:paraId="21ABBC34" w14:textId="77777777" w:rsidR="00627857" w:rsidRDefault="00EC2753">
      <w:pPr>
        <w:pStyle w:val="Heading1"/>
        <w:spacing w:after="170"/>
        <w:ind w:left="-5"/>
      </w:pPr>
      <w:r>
        <w:t xml:space="preserve">Task 2 </w:t>
      </w:r>
      <w:r>
        <w:t>–</w:t>
      </w:r>
      <w:r>
        <w:t xml:space="preserve"> Growth and Development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3CDD882E" w14:textId="0EAE4C2F" w:rsidR="00EC2753" w:rsidRDefault="00EC2753" w:rsidP="00EC2753">
      <w:pPr>
        <w:spacing w:after="159"/>
      </w:pPr>
      <w:r>
        <w:t>Do some research to answer the following questions</w:t>
      </w:r>
    </w:p>
    <w:p w14:paraId="30ED88F8" w14:textId="77777777" w:rsidR="00EC2753" w:rsidRDefault="00EC2753" w:rsidP="00EC2753">
      <w:pPr>
        <w:spacing w:after="159"/>
      </w:pPr>
    </w:p>
    <w:p w14:paraId="545FCD83" w14:textId="6C1AA225" w:rsidR="00627857" w:rsidRDefault="00EC2753" w:rsidP="00EC2753">
      <w:pPr>
        <w:spacing w:after="159"/>
      </w:pPr>
      <w:r>
        <w:t>1:</w:t>
      </w:r>
      <w:r w:rsidRPr="00EC2753">
        <w:t xml:space="preserve"> Define</w:t>
      </w:r>
      <w:r w:rsidRPr="00EC2753">
        <w:t xml:space="preserve"> the term ‘Growth’</w:t>
      </w:r>
    </w:p>
    <w:p w14:paraId="394B3980" w14:textId="31619B67" w:rsidR="00EC2753" w:rsidRDefault="00EC2753" w:rsidP="00EC2753">
      <w:pPr>
        <w:spacing w:after="159"/>
      </w:pPr>
    </w:p>
    <w:p w14:paraId="08939869" w14:textId="77777777" w:rsidR="00EC2753" w:rsidRDefault="00EC2753" w:rsidP="00EC2753">
      <w:pPr>
        <w:spacing w:after="159"/>
      </w:pPr>
    </w:p>
    <w:p w14:paraId="0F67284A" w14:textId="6D01654B" w:rsidR="00EC2753" w:rsidRDefault="00EC2753" w:rsidP="00EC2753">
      <w:pPr>
        <w:spacing w:after="159"/>
      </w:pPr>
      <w:r>
        <w:t xml:space="preserve">2: </w:t>
      </w:r>
      <w:r>
        <w:t>Explain the 4 principles of Growth</w:t>
      </w:r>
    </w:p>
    <w:p w14:paraId="6997D951" w14:textId="0178E800" w:rsidR="00EC2753" w:rsidRDefault="00EC2753" w:rsidP="00EC2753">
      <w:pPr>
        <w:spacing w:after="159"/>
      </w:pPr>
    </w:p>
    <w:p w14:paraId="1668E6E0" w14:textId="77777777" w:rsidR="00EC2753" w:rsidRDefault="00EC2753" w:rsidP="00EC2753">
      <w:pPr>
        <w:spacing w:after="159"/>
      </w:pPr>
    </w:p>
    <w:p w14:paraId="6A9A97EA" w14:textId="18131332" w:rsidR="00EC2753" w:rsidRDefault="00EC2753" w:rsidP="00EC2753">
      <w:pPr>
        <w:spacing w:after="159"/>
      </w:pPr>
    </w:p>
    <w:p w14:paraId="66188F64" w14:textId="45E7671B" w:rsidR="00EC2753" w:rsidRDefault="00EC2753" w:rsidP="00EC2753">
      <w:pPr>
        <w:spacing w:after="159"/>
      </w:pPr>
      <w:r>
        <w:t>3: Identify</w:t>
      </w:r>
      <w:r>
        <w:t xml:space="preserve"> ways we can record/measure Growth</w:t>
      </w:r>
    </w:p>
    <w:p w14:paraId="44E3B0CF" w14:textId="3C0F246A" w:rsidR="00627857" w:rsidRDefault="00EC2753" w:rsidP="00EC2753">
      <w:pPr>
        <w:spacing w:after="153"/>
        <w:ind w:left="0" w:firstLine="0"/>
      </w:pPr>
      <w:r>
        <w:lastRenderedPageBreak/>
        <w:t>4: There</w:t>
      </w:r>
      <w:r>
        <w:t xml:space="preserve"> are SIX life stages in human development.  You need to know them all, using the correct terminology. </w:t>
      </w:r>
    </w:p>
    <w:p w14:paraId="40169651" w14:textId="2D2D5998" w:rsidR="00627857" w:rsidRDefault="00EC2753" w:rsidP="00EC2753">
      <w:pPr>
        <w:spacing w:after="5" w:line="369" w:lineRule="auto"/>
        <w:ind w:left="361" w:right="8554" w:firstLine="0"/>
      </w:pPr>
      <w:r>
        <w:t xml:space="preserve">  </w:t>
      </w:r>
      <w:r>
        <w:t xml:space="preserve"> </w:t>
      </w:r>
    </w:p>
    <w:p w14:paraId="3D9180BC" w14:textId="77777777" w:rsidR="00627857" w:rsidRDefault="00EC2753">
      <w:pPr>
        <w:ind w:left="356"/>
      </w:pPr>
      <w:r>
        <w:t xml:space="preserve">Fill the gaps in the table: </w:t>
      </w:r>
    </w:p>
    <w:tbl>
      <w:tblPr>
        <w:tblStyle w:val="TableGrid"/>
        <w:tblW w:w="5358" w:type="dxa"/>
        <w:tblInd w:w="5" w:type="dxa"/>
        <w:tblCellMar>
          <w:top w:w="5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1"/>
        <w:gridCol w:w="3227"/>
      </w:tblGrid>
      <w:tr w:rsidR="00627857" w14:paraId="6C20A2BA" w14:textId="77777777">
        <w:trPr>
          <w:trHeight w:val="3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87F0" w14:textId="77777777" w:rsidR="00627857" w:rsidRDefault="00EC2753">
            <w:pPr>
              <w:spacing w:after="0" w:line="259" w:lineRule="auto"/>
              <w:ind w:left="8" w:firstLine="0"/>
              <w:jc w:val="center"/>
            </w:pPr>
            <w:r>
              <w:t xml:space="preserve">0-2 years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BB48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Infancy </w:t>
            </w:r>
          </w:p>
        </w:tc>
      </w:tr>
      <w:tr w:rsidR="00627857" w14:paraId="366E1D2A" w14:textId="77777777">
        <w:trPr>
          <w:trHeight w:val="3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B727" w14:textId="77777777" w:rsidR="00627857" w:rsidRDefault="00EC2753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720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Childhood or Early Childhood </w:t>
            </w:r>
          </w:p>
        </w:tc>
      </w:tr>
      <w:tr w:rsidR="00627857" w14:paraId="3BF13396" w14:textId="77777777">
        <w:trPr>
          <w:trHeight w:val="3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955F" w14:textId="77777777" w:rsidR="00627857" w:rsidRDefault="00EC2753">
            <w:pPr>
              <w:spacing w:after="0" w:line="259" w:lineRule="auto"/>
              <w:ind w:left="8" w:firstLine="0"/>
              <w:jc w:val="center"/>
            </w:pPr>
            <w:r>
              <w:t xml:space="preserve">9-18 years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16E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27857" w14:paraId="0116A8EB" w14:textId="77777777">
        <w:trPr>
          <w:trHeight w:val="33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C740" w14:textId="77777777" w:rsidR="00627857" w:rsidRDefault="00EC2753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035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Early Adulthood </w:t>
            </w:r>
          </w:p>
        </w:tc>
      </w:tr>
      <w:tr w:rsidR="00627857" w14:paraId="5DB56F3C" w14:textId="77777777">
        <w:trPr>
          <w:trHeight w:val="3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5EB" w14:textId="77777777" w:rsidR="00627857" w:rsidRDefault="00EC2753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1B35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Middle Adulthood </w:t>
            </w:r>
          </w:p>
        </w:tc>
      </w:tr>
      <w:tr w:rsidR="00627857" w14:paraId="4E60CA16" w14:textId="77777777">
        <w:trPr>
          <w:trHeight w:val="3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265E" w14:textId="77777777" w:rsidR="00627857" w:rsidRDefault="00EC2753">
            <w:pPr>
              <w:spacing w:after="0" w:line="259" w:lineRule="auto"/>
              <w:ind w:left="3" w:firstLine="0"/>
              <w:jc w:val="center"/>
            </w:pPr>
            <w:r>
              <w:t xml:space="preserve">65+ years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843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2358D39" w14:textId="77777777" w:rsidR="00627857" w:rsidRDefault="00EC2753">
      <w:pPr>
        <w:spacing w:after="139" w:line="259" w:lineRule="auto"/>
        <w:ind w:left="0" w:firstLine="0"/>
      </w:pPr>
      <w:r>
        <w:t xml:space="preserve"> </w:t>
      </w:r>
    </w:p>
    <w:p w14:paraId="0B77BEBE" w14:textId="77777777" w:rsidR="00627857" w:rsidRDefault="00EC2753">
      <w:pPr>
        <w:pStyle w:val="Heading1"/>
        <w:ind w:left="-5"/>
      </w:pPr>
      <w:r>
        <w:t xml:space="preserve">Task 3 </w:t>
      </w:r>
      <w:r>
        <w:t>–</w:t>
      </w:r>
      <w:r>
        <w:t xml:space="preserve"> Physical Development - Motor Skills</w:t>
      </w:r>
      <w:r>
        <w:rPr>
          <w:b w:val="0"/>
          <w:u w:val="none"/>
        </w:rPr>
        <w:t xml:space="preserve"> </w:t>
      </w:r>
    </w:p>
    <w:p w14:paraId="0BDD3C65" w14:textId="77777777" w:rsidR="00627857" w:rsidRDefault="00EC2753">
      <w:pPr>
        <w:spacing w:after="153"/>
      </w:pPr>
      <w:r>
        <w:t xml:space="preserve">Produce a poster, with appropriate images, which explains the motor skills developed in children between the ages of   0-5 years old.  You must include BOTH gross motor skills and fine motor skills with examples. </w:t>
      </w:r>
    </w:p>
    <w:p w14:paraId="4162991A" w14:textId="77777777" w:rsidR="00627857" w:rsidRDefault="00EC2753">
      <w:pPr>
        <w:spacing w:after="139" w:line="259" w:lineRule="auto"/>
        <w:ind w:left="0" w:firstLine="0"/>
      </w:pPr>
      <w:r>
        <w:rPr>
          <w:b/>
        </w:rPr>
        <w:t xml:space="preserve"> </w:t>
      </w:r>
    </w:p>
    <w:p w14:paraId="33CC92DE" w14:textId="3FD2DB3C" w:rsidR="00627857" w:rsidRDefault="00EC2753" w:rsidP="00EC2753">
      <w:pPr>
        <w:spacing w:line="369" w:lineRule="auto"/>
        <w:ind w:right="3323"/>
      </w:pPr>
      <w:r>
        <w:rPr>
          <w:b/>
          <w:u w:val="single" w:color="000000"/>
        </w:rPr>
        <w:t xml:space="preserve">Task 4 – Intellectual Development </w:t>
      </w:r>
    </w:p>
    <w:p w14:paraId="4A2B15E8" w14:textId="77777777" w:rsidR="00627857" w:rsidRDefault="00EC2753">
      <w:pPr>
        <w:spacing w:after="139" w:line="259" w:lineRule="auto"/>
        <w:ind w:left="0" w:firstLine="0"/>
      </w:pPr>
      <w:r>
        <w:t xml:space="preserve"> </w:t>
      </w:r>
      <w:r>
        <w:t xml:space="preserve"> </w:t>
      </w:r>
    </w:p>
    <w:p w14:paraId="71F43527" w14:textId="77777777" w:rsidR="00627857" w:rsidRDefault="00EC2753">
      <w:r>
        <w:t xml:space="preserve">Complete the table below:  </w:t>
      </w:r>
    </w:p>
    <w:tbl>
      <w:tblPr>
        <w:tblStyle w:val="TableGrid"/>
        <w:tblW w:w="9029" w:type="dxa"/>
        <w:tblInd w:w="5" w:type="dxa"/>
        <w:tblCellMar>
          <w:top w:w="55" w:type="dxa"/>
          <w:left w:w="11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256"/>
        <w:gridCol w:w="1440"/>
        <w:gridCol w:w="2522"/>
        <w:gridCol w:w="2811"/>
      </w:tblGrid>
      <w:tr w:rsidR="00627857" w14:paraId="6712B659" w14:textId="77777777">
        <w:trPr>
          <w:trHeight w:val="6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B22" w14:textId="77777777" w:rsidR="00627857" w:rsidRDefault="00EC275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Stage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FBD6" w14:textId="77777777" w:rsidR="00627857" w:rsidRDefault="00EC2753">
            <w:pPr>
              <w:spacing w:after="0" w:line="259" w:lineRule="auto"/>
              <w:ind w:firstLine="0"/>
            </w:pPr>
            <w:r>
              <w:rPr>
                <w:b/>
              </w:rPr>
              <w:t>Approx. age</w:t>
            </w:r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41C" w14:textId="77777777" w:rsidR="00627857" w:rsidRDefault="00EC2753">
            <w:pPr>
              <w:spacing w:after="0" w:line="259" w:lineRule="auto"/>
              <w:ind w:left="41" w:firstLine="0"/>
            </w:pPr>
            <w:r>
              <w:rPr>
                <w:b/>
              </w:rPr>
              <w:t>Things children can do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D5D2" w14:textId="77777777" w:rsidR="00627857" w:rsidRDefault="00EC275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Things children find difficult</w:t>
            </w:r>
            <w:r>
              <w:t xml:space="preserve"> </w:t>
            </w:r>
          </w:p>
        </w:tc>
      </w:tr>
      <w:tr w:rsidR="00627857" w14:paraId="76D29D2F" w14:textId="77777777">
        <w:trPr>
          <w:trHeight w:val="64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6519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Sensorimotor stage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815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380FBF7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081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388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27857" w14:paraId="31D7C5AC" w14:textId="77777777">
        <w:trPr>
          <w:trHeight w:val="64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9AE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Pre-operational stage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760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0C70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101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27857" w14:paraId="3383D693" w14:textId="77777777">
        <w:trPr>
          <w:trHeight w:val="6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6F3" w14:textId="77777777" w:rsidR="00627857" w:rsidRDefault="00EC2753">
            <w:pPr>
              <w:spacing w:after="0" w:line="259" w:lineRule="auto"/>
              <w:ind w:left="0" w:right="17" w:firstLine="0"/>
            </w:pPr>
            <w:r>
              <w:t xml:space="preserve">Concrete operational stage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3C59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F488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2D9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27857" w14:paraId="67428ADB" w14:textId="77777777">
        <w:trPr>
          <w:trHeight w:val="64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3C7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Formal operational stage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2FC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1149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D8CB" w14:textId="77777777" w:rsidR="00627857" w:rsidRDefault="00EC2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ED5ECB7" w14:textId="77777777" w:rsidR="00627857" w:rsidRDefault="00EC2753">
      <w:pPr>
        <w:spacing w:after="134" w:line="259" w:lineRule="auto"/>
        <w:ind w:left="0" w:firstLine="0"/>
      </w:pPr>
      <w:r>
        <w:rPr>
          <w:b/>
        </w:rPr>
        <w:t xml:space="preserve"> </w:t>
      </w:r>
    </w:p>
    <w:p w14:paraId="3EC3080C" w14:textId="6B07F957" w:rsidR="00627857" w:rsidRDefault="00627857" w:rsidP="00EC2753">
      <w:pPr>
        <w:spacing w:after="149" w:line="259" w:lineRule="auto"/>
        <w:ind w:left="0" w:firstLine="0"/>
      </w:pPr>
    </w:p>
    <w:p w14:paraId="09B084BD" w14:textId="22094B5C" w:rsidR="00627857" w:rsidRDefault="00EC2753">
      <w:pPr>
        <w:spacing w:after="159" w:line="259" w:lineRule="auto"/>
        <w:ind w:left="346" w:firstLine="0"/>
      </w:pPr>
      <w:r>
        <w:t xml:space="preserve"> </w:t>
      </w:r>
    </w:p>
    <w:p w14:paraId="049A6F41" w14:textId="599CC3C4" w:rsidR="00627857" w:rsidRDefault="00627857">
      <w:pPr>
        <w:spacing w:after="27" w:line="259" w:lineRule="auto"/>
        <w:ind w:left="2051" w:firstLine="0"/>
      </w:pPr>
    </w:p>
    <w:p w14:paraId="33AAC630" w14:textId="77777777" w:rsidR="00627857" w:rsidRDefault="00EC2753">
      <w:pPr>
        <w:spacing w:after="0" w:line="259" w:lineRule="auto"/>
        <w:ind w:left="194" w:firstLine="0"/>
      </w:pPr>
      <w:r>
        <w:t xml:space="preserve"> </w:t>
      </w:r>
    </w:p>
    <w:p w14:paraId="327BDA5F" w14:textId="01A1B8E2" w:rsidR="00627857" w:rsidRDefault="00EC2753" w:rsidP="00EC2753">
      <w:pPr>
        <w:spacing w:after="159" w:line="259" w:lineRule="auto"/>
        <w:ind w:left="194" w:firstLine="0"/>
      </w:pPr>
      <w:bookmarkStart w:id="0" w:name="_GoBack"/>
      <w:bookmarkEnd w:id="0"/>
      <w:r>
        <w:t xml:space="preserve"> </w:t>
      </w:r>
    </w:p>
    <w:p w14:paraId="32B03301" w14:textId="4B2C994D" w:rsidR="00627857" w:rsidRDefault="00627857" w:rsidP="00EC2753">
      <w:pPr>
        <w:spacing w:after="159" w:line="259" w:lineRule="auto"/>
        <w:ind w:left="0" w:firstLine="0"/>
      </w:pPr>
    </w:p>
    <w:sectPr w:rsidR="00627857">
      <w:footerReference w:type="even" r:id="rId7"/>
      <w:footerReference w:type="default" r:id="rId8"/>
      <w:footerReference w:type="first" r:id="rId9"/>
      <w:pgSz w:w="11905" w:h="16840"/>
      <w:pgMar w:top="1440" w:right="1496" w:bottom="1441" w:left="1441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4411" w14:textId="77777777" w:rsidR="00000000" w:rsidRDefault="00EC2753">
      <w:pPr>
        <w:spacing w:after="0" w:line="240" w:lineRule="auto"/>
      </w:pPr>
      <w:r>
        <w:separator/>
      </w:r>
    </w:p>
  </w:endnote>
  <w:endnote w:type="continuationSeparator" w:id="0">
    <w:p w14:paraId="2D22AE66" w14:textId="77777777" w:rsidR="00000000" w:rsidRDefault="00EC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806C" w14:textId="77777777" w:rsidR="00627857" w:rsidRDefault="00EC2753">
    <w:pPr>
      <w:tabs>
        <w:tab w:val="center" w:pos="4513"/>
      </w:tabs>
      <w:spacing w:after="0" w:line="259" w:lineRule="auto"/>
      <w:ind w:left="-5" w:firstLine="0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14:paraId="4453A060" w14:textId="77777777" w:rsidR="00627857" w:rsidRDefault="00EC2753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9788" w14:textId="77777777" w:rsidR="00627857" w:rsidRDefault="00EC2753">
    <w:pPr>
      <w:tabs>
        <w:tab w:val="center" w:pos="4513"/>
      </w:tabs>
      <w:spacing w:after="0" w:line="259" w:lineRule="auto"/>
      <w:ind w:left="-5" w:firstLine="0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14:paraId="2BD103D1" w14:textId="77777777" w:rsidR="00627857" w:rsidRDefault="00EC2753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C63C" w14:textId="77777777" w:rsidR="00627857" w:rsidRDefault="00EC2753">
    <w:pPr>
      <w:tabs>
        <w:tab w:val="center" w:pos="4513"/>
      </w:tabs>
      <w:spacing w:after="0" w:line="259" w:lineRule="auto"/>
      <w:ind w:left="-5" w:firstLine="0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14:paraId="293BD0F4" w14:textId="77777777" w:rsidR="00627857" w:rsidRDefault="00EC2753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6FEA" w14:textId="77777777" w:rsidR="00000000" w:rsidRDefault="00EC2753">
      <w:pPr>
        <w:spacing w:after="0" w:line="240" w:lineRule="auto"/>
      </w:pPr>
      <w:r>
        <w:separator/>
      </w:r>
    </w:p>
  </w:footnote>
  <w:footnote w:type="continuationSeparator" w:id="0">
    <w:p w14:paraId="4128DFC7" w14:textId="77777777" w:rsidR="00000000" w:rsidRDefault="00EC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30AD"/>
    <w:multiLevelType w:val="hybridMultilevel"/>
    <w:tmpl w:val="5750FA60"/>
    <w:lvl w:ilvl="0" w:tplc="BBEE39C0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B5E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6943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4F52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2C4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AE07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4DD6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2FFE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00D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6086A"/>
    <w:multiLevelType w:val="hybridMultilevel"/>
    <w:tmpl w:val="53FEB09E"/>
    <w:lvl w:ilvl="0" w:tplc="1FFA42B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5DB36F1E"/>
    <w:multiLevelType w:val="hybridMultilevel"/>
    <w:tmpl w:val="6074D4D8"/>
    <w:lvl w:ilvl="0" w:tplc="EBFCA66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093C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4C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EB75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29F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8D1C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3E5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E83C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E36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857"/>
    <w:rsid w:val="00627857"/>
    <w:rsid w:val="00C75825"/>
    <w:rsid w:val="00E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DF36"/>
  <w15:docId w15:val="{2EF6DBF9-ADC7-4224-9CA5-5506856F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1"/>
      <w:ind w:left="10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Runshaw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Balquees Ali</dc:creator>
  <cp:keywords/>
  <cp:lastModifiedBy>Wendy Gaskin</cp:lastModifiedBy>
  <cp:revision>2</cp:revision>
  <dcterms:created xsi:type="dcterms:W3CDTF">2021-04-29T09:38:00Z</dcterms:created>
  <dcterms:modified xsi:type="dcterms:W3CDTF">2021-04-29T09:38:00Z</dcterms:modified>
</cp:coreProperties>
</file>